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51AE" w14:textId="3CB589F0" w:rsidR="007D5146" w:rsidRPr="007D5146" w:rsidRDefault="007D5146" w:rsidP="007D5146">
      <w:pPr>
        <w:rPr>
          <w:rFonts w:ascii="Century Gothic" w:hAnsi="Century Gothic"/>
          <w:sz w:val="22"/>
          <w:szCs w:val="22"/>
        </w:rPr>
      </w:pPr>
      <w:r>
        <w:rPr>
          <w:rFonts w:ascii="Century Gothic" w:hAnsi="Century Gothic"/>
          <w:sz w:val="22"/>
          <w:szCs w:val="22"/>
        </w:rPr>
        <w:t xml:space="preserve">Note: </w:t>
      </w:r>
      <w:r w:rsidRPr="007D5146">
        <w:rPr>
          <w:rFonts w:ascii="Century Gothic" w:hAnsi="Century Gothic"/>
          <w:sz w:val="22"/>
          <w:szCs w:val="22"/>
        </w:rPr>
        <w:t>This agreement is an example provided to help support our customers and their business. It should not be considered legal advice. The language is designed as basic agreement for auditing services and may not cover the specific needs of your business or the relationship. Please consult a local attorney to ensure you have an agreement that complies</w:t>
      </w:r>
      <w:r>
        <w:rPr>
          <w:rFonts w:ascii="Century Gothic" w:hAnsi="Century Gothic"/>
          <w:sz w:val="22"/>
          <w:szCs w:val="22"/>
        </w:rPr>
        <w:t xml:space="preserve"> with</w:t>
      </w:r>
      <w:r w:rsidRPr="007D5146">
        <w:rPr>
          <w:rFonts w:ascii="Century Gothic" w:hAnsi="Century Gothic"/>
          <w:sz w:val="22"/>
          <w:szCs w:val="22"/>
        </w:rPr>
        <w:t xml:space="preserve"> your jurisdiction and specific needs.</w:t>
      </w:r>
    </w:p>
    <w:p w14:paraId="0691C98A" w14:textId="7804AD72" w:rsidR="007D5146" w:rsidRDefault="007D5146">
      <w:pPr>
        <w:rPr>
          <w:rFonts w:ascii="Century Gothic" w:hAnsi="Century Gothic"/>
          <w:sz w:val="22"/>
          <w:szCs w:val="22"/>
        </w:rPr>
      </w:pPr>
    </w:p>
    <w:p w14:paraId="2AB189EA" w14:textId="77777777" w:rsidR="007D5146" w:rsidRDefault="007D5146">
      <w:pPr>
        <w:rPr>
          <w:rFonts w:ascii="Century Gothic" w:hAnsi="Century Gothic"/>
          <w:sz w:val="22"/>
          <w:szCs w:val="22"/>
        </w:rPr>
      </w:pPr>
    </w:p>
    <w:p w14:paraId="175EC9D0" w14:textId="21ED6111" w:rsidR="00FF60DD" w:rsidRPr="005C65B7" w:rsidRDefault="00AE6B6C">
      <w:pPr>
        <w:rPr>
          <w:rFonts w:ascii="Century Gothic" w:hAnsi="Century Gothic"/>
          <w:sz w:val="22"/>
          <w:szCs w:val="22"/>
        </w:rPr>
      </w:pPr>
      <w:r w:rsidRPr="005C65B7">
        <w:rPr>
          <w:rFonts w:ascii="Century Gothic" w:hAnsi="Century Gothic"/>
          <w:sz w:val="22"/>
          <w:szCs w:val="22"/>
        </w:rPr>
        <w:t>[</w:t>
      </w:r>
      <w:r w:rsidR="001716C5" w:rsidRPr="005C65B7">
        <w:rPr>
          <w:rFonts w:ascii="Century Gothic" w:hAnsi="Century Gothic"/>
          <w:sz w:val="22"/>
          <w:szCs w:val="22"/>
        </w:rPr>
        <w:t>Client Name</w:t>
      </w:r>
      <w:r w:rsidRPr="005C65B7">
        <w:rPr>
          <w:rFonts w:ascii="Century Gothic" w:hAnsi="Century Gothic"/>
          <w:sz w:val="22"/>
          <w:szCs w:val="22"/>
        </w:rPr>
        <w:t>]</w:t>
      </w:r>
      <w:r w:rsidR="001716C5" w:rsidRPr="005C65B7">
        <w:rPr>
          <w:rFonts w:ascii="Century Gothic" w:hAnsi="Century Gothic"/>
          <w:sz w:val="22"/>
          <w:szCs w:val="22"/>
        </w:rPr>
        <w:br/>
      </w:r>
      <w:r w:rsidRPr="005C65B7">
        <w:rPr>
          <w:rFonts w:ascii="Century Gothic" w:hAnsi="Century Gothic"/>
          <w:sz w:val="22"/>
          <w:szCs w:val="22"/>
        </w:rPr>
        <w:t>[</w:t>
      </w:r>
      <w:r w:rsidR="001716C5" w:rsidRPr="005C65B7">
        <w:rPr>
          <w:rFonts w:ascii="Century Gothic" w:hAnsi="Century Gothic"/>
          <w:sz w:val="22"/>
          <w:szCs w:val="22"/>
        </w:rPr>
        <w:t>Client Address</w:t>
      </w:r>
      <w:r w:rsidRPr="005C65B7">
        <w:rPr>
          <w:rFonts w:ascii="Century Gothic" w:hAnsi="Century Gothic"/>
          <w:sz w:val="22"/>
          <w:szCs w:val="22"/>
        </w:rPr>
        <w:t>]</w:t>
      </w:r>
      <w:r w:rsidR="001716C5" w:rsidRPr="005C65B7">
        <w:rPr>
          <w:rFonts w:ascii="Century Gothic" w:hAnsi="Century Gothic"/>
          <w:sz w:val="22"/>
          <w:szCs w:val="22"/>
        </w:rPr>
        <w:t xml:space="preserve"> </w:t>
      </w:r>
      <w:r w:rsidR="001716C5" w:rsidRPr="005C65B7">
        <w:rPr>
          <w:rFonts w:ascii="Century Gothic" w:hAnsi="Century Gothic"/>
          <w:sz w:val="22"/>
          <w:szCs w:val="22"/>
        </w:rPr>
        <w:br/>
      </w:r>
      <w:r w:rsidRPr="005C65B7">
        <w:rPr>
          <w:rFonts w:ascii="Century Gothic" w:hAnsi="Century Gothic"/>
          <w:sz w:val="22"/>
          <w:szCs w:val="22"/>
        </w:rPr>
        <w:t>[</w:t>
      </w:r>
      <w:r w:rsidR="001716C5" w:rsidRPr="005C65B7">
        <w:rPr>
          <w:rFonts w:ascii="Century Gothic" w:hAnsi="Century Gothic"/>
          <w:sz w:val="22"/>
          <w:szCs w:val="22"/>
        </w:rPr>
        <w:t>Client Address</w:t>
      </w:r>
      <w:r w:rsidRPr="005C65B7">
        <w:rPr>
          <w:rFonts w:ascii="Century Gothic" w:hAnsi="Century Gothic"/>
          <w:sz w:val="22"/>
          <w:szCs w:val="22"/>
        </w:rPr>
        <w:t>]</w:t>
      </w:r>
    </w:p>
    <w:p w14:paraId="46D8FB92" w14:textId="0D37D786" w:rsidR="001716C5" w:rsidRPr="005C65B7" w:rsidRDefault="001716C5">
      <w:pPr>
        <w:rPr>
          <w:rFonts w:ascii="Century Gothic" w:hAnsi="Century Gothic"/>
          <w:sz w:val="22"/>
          <w:szCs w:val="22"/>
        </w:rPr>
      </w:pPr>
    </w:p>
    <w:p w14:paraId="3253EE19" w14:textId="4E1F04A1" w:rsidR="001716C5" w:rsidRPr="005C65B7" w:rsidRDefault="00AE6B6C">
      <w:pPr>
        <w:rPr>
          <w:rFonts w:ascii="Century Gothic" w:hAnsi="Century Gothic"/>
          <w:sz w:val="22"/>
          <w:szCs w:val="22"/>
        </w:rPr>
      </w:pPr>
      <w:r w:rsidRPr="005C65B7">
        <w:rPr>
          <w:rFonts w:ascii="Century Gothic" w:hAnsi="Century Gothic"/>
          <w:sz w:val="22"/>
          <w:szCs w:val="22"/>
        </w:rPr>
        <w:t>[</w:t>
      </w:r>
      <w:r w:rsidR="001716C5" w:rsidRPr="005C65B7">
        <w:rPr>
          <w:rFonts w:ascii="Century Gothic" w:hAnsi="Century Gothic"/>
          <w:sz w:val="22"/>
          <w:szCs w:val="22"/>
        </w:rPr>
        <w:t>Date</w:t>
      </w:r>
      <w:r w:rsidRPr="005C65B7">
        <w:rPr>
          <w:rFonts w:ascii="Century Gothic" w:hAnsi="Century Gothic"/>
          <w:sz w:val="22"/>
          <w:szCs w:val="22"/>
        </w:rPr>
        <w:t>]</w:t>
      </w:r>
    </w:p>
    <w:p w14:paraId="30BF21A3" w14:textId="2F7A269C" w:rsidR="001716C5" w:rsidRPr="005C65B7" w:rsidRDefault="001716C5">
      <w:pPr>
        <w:rPr>
          <w:rFonts w:ascii="Century Gothic" w:hAnsi="Century Gothic"/>
          <w:sz w:val="22"/>
          <w:szCs w:val="22"/>
        </w:rPr>
      </w:pPr>
    </w:p>
    <w:p w14:paraId="7C27F194" w14:textId="320E185A" w:rsidR="001716C5" w:rsidRPr="005C65B7" w:rsidRDefault="00AE6B6C">
      <w:pPr>
        <w:rPr>
          <w:rFonts w:ascii="Century Gothic" w:hAnsi="Century Gothic"/>
          <w:sz w:val="22"/>
          <w:szCs w:val="22"/>
        </w:rPr>
      </w:pPr>
      <w:r w:rsidRPr="005C65B7">
        <w:rPr>
          <w:rFonts w:ascii="Century Gothic" w:hAnsi="Century Gothic"/>
          <w:sz w:val="22"/>
          <w:szCs w:val="22"/>
        </w:rPr>
        <w:t>[</w:t>
      </w:r>
      <w:r w:rsidR="001716C5" w:rsidRPr="005C65B7">
        <w:rPr>
          <w:rFonts w:ascii="Century Gothic" w:hAnsi="Century Gothic"/>
          <w:sz w:val="22"/>
          <w:szCs w:val="22"/>
        </w:rPr>
        <w:t>Name</w:t>
      </w:r>
      <w:r w:rsidRPr="005C65B7">
        <w:rPr>
          <w:rFonts w:ascii="Century Gothic" w:hAnsi="Century Gothic"/>
          <w:sz w:val="22"/>
          <w:szCs w:val="22"/>
        </w:rPr>
        <w:t>]</w:t>
      </w:r>
      <w:r w:rsidR="001716C5" w:rsidRPr="005C65B7">
        <w:rPr>
          <w:rFonts w:ascii="Century Gothic" w:hAnsi="Century Gothic"/>
          <w:sz w:val="22"/>
          <w:szCs w:val="22"/>
        </w:rPr>
        <w:br/>
      </w:r>
      <w:r w:rsidRPr="005C65B7">
        <w:rPr>
          <w:rFonts w:ascii="Century Gothic" w:hAnsi="Century Gothic"/>
          <w:sz w:val="22"/>
          <w:szCs w:val="22"/>
        </w:rPr>
        <w:t>[</w:t>
      </w:r>
      <w:r w:rsidR="001716C5" w:rsidRPr="005C65B7">
        <w:rPr>
          <w:rFonts w:ascii="Century Gothic" w:hAnsi="Century Gothic"/>
          <w:sz w:val="22"/>
          <w:szCs w:val="22"/>
        </w:rPr>
        <w:t>Your Company Address</w:t>
      </w:r>
      <w:r w:rsidRPr="005C65B7">
        <w:rPr>
          <w:rFonts w:ascii="Century Gothic" w:hAnsi="Century Gothic"/>
          <w:sz w:val="22"/>
          <w:szCs w:val="22"/>
        </w:rPr>
        <w:t>]</w:t>
      </w:r>
      <w:r w:rsidR="001716C5" w:rsidRPr="005C65B7">
        <w:rPr>
          <w:rFonts w:ascii="Century Gothic" w:hAnsi="Century Gothic"/>
          <w:sz w:val="22"/>
          <w:szCs w:val="22"/>
        </w:rPr>
        <w:br/>
      </w:r>
      <w:r w:rsidRPr="005C65B7">
        <w:rPr>
          <w:rFonts w:ascii="Century Gothic" w:hAnsi="Century Gothic"/>
          <w:sz w:val="22"/>
          <w:szCs w:val="22"/>
        </w:rPr>
        <w:t>[</w:t>
      </w:r>
      <w:r w:rsidR="001716C5" w:rsidRPr="005C65B7">
        <w:rPr>
          <w:rFonts w:ascii="Century Gothic" w:hAnsi="Century Gothic"/>
          <w:sz w:val="22"/>
          <w:szCs w:val="22"/>
        </w:rPr>
        <w:t>Your Company Address</w:t>
      </w:r>
      <w:r w:rsidRPr="005C65B7">
        <w:rPr>
          <w:rFonts w:ascii="Century Gothic" w:hAnsi="Century Gothic"/>
          <w:sz w:val="22"/>
          <w:szCs w:val="22"/>
        </w:rPr>
        <w:t>]</w:t>
      </w:r>
    </w:p>
    <w:p w14:paraId="4BA512C4" w14:textId="16CDC73E" w:rsidR="001716C5" w:rsidRPr="005C65B7" w:rsidRDefault="001716C5">
      <w:pPr>
        <w:rPr>
          <w:rFonts w:ascii="Century Gothic" w:hAnsi="Century Gothic"/>
          <w:sz w:val="22"/>
          <w:szCs w:val="22"/>
        </w:rPr>
      </w:pPr>
    </w:p>
    <w:p w14:paraId="6F61476C" w14:textId="2308CB9C" w:rsidR="001716C5" w:rsidRPr="005C65B7" w:rsidRDefault="001716C5">
      <w:pPr>
        <w:rPr>
          <w:rFonts w:ascii="Century Gothic" w:hAnsi="Century Gothic"/>
          <w:sz w:val="22"/>
          <w:szCs w:val="22"/>
        </w:rPr>
      </w:pPr>
      <w:r w:rsidRPr="005C65B7">
        <w:rPr>
          <w:rFonts w:ascii="Century Gothic" w:hAnsi="Century Gothic"/>
          <w:sz w:val="22"/>
          <w:szCs w:val="22"/>
        </w:rPr>
        <w:t>Dear [Client],</w:t>
      </w:r>
    </w:p>
    <w:p w14:paraId="2377F5D7" w14:textId="4C1F0E99" w:rsidR="001716C5" w:rsidRPr="005C65B7" w:rsidRDefault="001716C5">
      <w:pPr>
        <w:rPr>
          <w:rFonts w:ascii="Century Gothic" w:hAnsi="Century Gothic"/>
          <w:sz w:val="22"/>
          <w:szCs w:val="22"/>
        </w:rPr>
      </w:pPr>
    </w:p>
    <w:p w14:paraId="2764F8F6" w14:textId="79CDA8A4" w:rsidR="00A13573" w:rsidRPr="005C65B7" w:rsidRDefault="001716C5">
      <w:pPr>
        <w:rPr>
          <w:rFonts w:ascii="Century Gothic" w:hAnsi="Century Gothic"/>
          <w:sz w:val="22"/>
          <w:szCs w:val="22"/>
        </w:rPr>
      </w:pPr>
      <w:r w:rsidRPr="005C65B7">
        <w:rPr>
          <w:rFonts w:ascii="Century Gothic" w:hAnsi="Century Gothic"/>
          <w:sz w:val="22"/>
          <w:szCs w:val="22"/>
        </w:rPr>
        <w:t>The IRS requires business owners</w:t>
      </w:r>
      <w:r w:rsidR="00A13573" w:rsidRPr="005C65B7">
        <w:rPr>
          <w:rFonts w:ascii="Century Gothic" w:hAnsi="Century Gothic"/>
          <w:sz w:val="22"/>
          <w:szCs w:val="22"/>
        </w:rPr>
        <w:t xml:space="preserve"> to f</w:t>
      </w:r>
      <w:r w:rsidRPr="005C65B7">
        <w:rPr>
          <w:rFonts w:ascii="Century Gothic" w:hAnsi="Century Gothic"/>
          <w:sz w:val="22"/>
          <w:szCs w:val="22"/>
        </w:rPr>
        <w:t>ile a Form 1099-</w:t>
      </w:r>
      <w:r w:rsidR="00AA4E6F">
        <w:rPr>
          <w:rFonts w:ascii="Century Gothic" w:hAnsi="Century Gothic"/>
          <w:sz w:val="22"/>
          <w:szCs w:val="22"/>
        </w:rPr>
        <w:t>NEC</w:t>
      </w:r>
      <w:r w:rsidRPr="005C65B7">
        <w:rPr>
          <w:rFonts w:ascii="Century Gothic" w:hAnsi="Century Gothic"/>
          <w:sz w:val="22"/>
          <w:szCs w:val="22"/>
        </w:rPr>
        <w:t xml:space="preserve"> by </w:t>
      </w:r>
      <w:r w:rsidR="00AA4E6F">
        <w:rPr>
          <w:rFonts w:ascii="Century Gothic" w:hAnsi="Century Gothic"/>
          <w:sz w:val="22"/>
          <w:szCs w:val="22"/>
        </w:rPr>
        <w:t xml:space="preserve">January 31, </w:t>
      </w:r>
      <w:r w:rsidR="00AA4E6F" w:rsidRPr="001A78C5">
        <w:rPr>
          <w:rFonts w:ascii="Century Gothic" w:hAnsi="Century Gothic"/>
          <w:sz w:val="22"/>
          <w:szCs w:val="22"/>
          <w:highlight w:val="yellow"/>
        </w:rPr>
        <w:t>202</w:t>
      </w:r>
      <w:r w:rsidR="000920A2" w:rsidRPr="000920A2">
        <w:rPr>
          <w:rFonts w:ascii="Century Gothic" w:hAnsi="Century Gothic"/>
          <w:sz w:val="22"/>
          <w:szCs w:val="22"/>
          <w:highlight w:val="yellow"/>
        </w:rPr>
        <w:t>5</w:t>
      </w:r>
      <w:r w:rsidRPr="005C65B7">
        <w:rPr>
          <w:rFonts w:ascii="Century Gothic" w:hAnsi="Century Gothic"/>
          <w:sz w:val="22"/>
          <w:szCs w:val="22"/>
        </w:rPr>
        <w:t>, for every individual or non-corporate LLC that you paid $600</w:t>
      </w:r>
      <w:r w:rsidR="005A786E">
        <w:rPr>
          <w:rFonts w:ascii="Century Gothic" w:hAnsi="Century Gothic"/>
          <w:sz w:val="22"/>
          <w:szCs w:val="22"/>
        </w:rPr>
        <w:t xml:space="preserve"> or more</w:t>
      </w:r>
      <w:r w:rsidRPr="005C65B7">
        <w:rPr>
          <w:rFonts w:ascii="Century Gothic" w:hAnsi="Century Gothic"/>
          <w:sz w:val="22"/>
          <w:szCs w:val="22"/>
        </w:rPr>
        <w:t xml:space="preserve"> in </w:t>
      </w:r>
      <w:r w:rsidRPr="001A78C5">
        <w:rPr>
          <w:rFonts w:ascii="Century Gothic" w:hAnsi="Century Gothic"/>
          <w:sz w:val="22"/>
          <w:szCs w:val="22"/>
          <w:highlight w:val="yellow"/>
        </w:rPr>
        <w:t>20</w:t>
      </w:r>
      <w:r w:rsidR="00AA4E6F" w:rsidRPr="001A78C5">
        <w:rPr>
          <w:rFonts w:ascii="Century Gothic" w:hAnsi="Century Gothic"/>
          <w:sz w:val="22"/>
          <w:szCs w:val="22"/>
          <w:highlight w:val="yellow"/>
        </w:rPr>
        <w:t>2</w:t>
      </w:r>
      <w:r w:rsidR="000920A2" w:rsidRPr="000920A2">
        <w:rPr>
          <w:rFonts w:ascii="Century Gothic" w:hAnsi="Century Gothic"/>
          <w:sz w:val="22"/>
          <w:szCs w:val="22"/>
          <w:highlight w:val="yellow"/>
        </w:rPr>
        <w:t>4</w:t>
      </w:r>
      <w:r w:rsidRPr="005C65B7">
        <w:rPr>
          <w:rFonts w:ascii="Century Gothic" w:hAnsi="Century Gothic"/>
          <w:sz w:val="22"/>
          <w:szCs w:val="22"/>
        </w:rPr>
        <w:t xml:space="preserve"> for </w:t>
      </w:r>
      <w:r w:rsidR="0022478B">
        <w:rPr>
          <w:rFonts w:ascii="Century Gothic" w:hAnsi="Century Gothic"/>
          <w:sz w:val="22"/>
          <w:szCs w:val="22"/>
        </w:rPr>
        <w:t>nonemployee compensation</w:t>
      </w:r>
      <w:r w:rsidRPr="005C65B7">
        <w:rPr>
          <w:rFonts w:ascii="Century Gothic" w:hAnsi="Century Gothic"/>
          <w:sz w:val="22"/>
          <w:szCs w:val="22"/>
        </w:rPr>
        <w:t xml:space="preserve">. </w:t>
      </w:r>
      <w:r w:rsidR="00A13573" w:rsidRPr="005C65B7">
        <w:rPr>
          <w:rFonts w:ascii="Century Gothic" w:hAnsi="Century Gothic"/>
          <w:sz w:val="22"/>
          <w:szCs w:val="22"/>
        </w:rPr>
        <w:t xml:space="preserve">It’s </w:t>
      </w:r>
      <w:r w:rsidR="005C65B7">
        <w:rPr>
          <w:rFonts w:ascii="Century Gothic" w:hAnsi="Century Gothic"/>
          <w:sz w:val="22"/>
          <w:szCs w:val="22"/>
        </w:rPr>
        <w:t>critically i</w:t>
      </w:r>
      <w:r w:rsidR="00A13573" w:rsidRPr="005C65B7">
        <w:rPr>
          <w:rFonts w:ascii="Century Gothic" w:hAnsi="Century Gothic"/>
          <w:sz w:val="22"/>
          <w:szCs w:val="22"/>
        </w:rPr>
        <w:t xml:space="preserve">mportant to </w:t>
      </w:r>
      <w:r w:rsidR="005C65B7">
        <w:rPr>
          <w:rFonts w:ascii="Century Gothic" w:hAnsi="Century Gothic"/>
          <w:sz w:val="22"/>
          <w:szCs w:val="22"/>
        </w:rPr>
        <w:t>meet t</w:t>
      </w:r>
      <w:r w:rsidR="00A13573" w:rsidRPr="005C65B7">
        <w:rPr>
          <w:rFonts w:ascii="Century Gothic" w:hAnsi="Century Gothic"/>
          <w:sz w:val="22"/>
          <w:szCs w:val="22"/>
        </w:rPr>
        <w:t>hese requirements, as late filings c</w:t>
      </w:r>
      <w:r w:rsidRPr="005C65B7">
        <w:rPr>
          <w:rFonts w:ascii="Century Gothic" w:hAnsi="Century Gothic"/>
          <w:sz w:val="22"/>
          <w:szCs w:val="22"/>
        </w:rPr>
        <w:t xml:space="preserve">ould result </w:t>
      </w:r>
      <w:r w:rsidR="001A78C5">
        <w:rPr>
          <w:rFonts w:ascii="Century Gothic" w:hAnsi="Century Gothic"/>
          <w:sz w:val="22"/>
          <w:szCs w:val="22"/>
        </w:rPr>
        <w:t>in penalties from $</w:t>
      </w:r>
      <w:r w:rsidR="001A78C5" w:rsidRPr="001A78C5">
        <w:rPr>
          <w:rFonts w:ascii="Century Gothic" w:hAnsi="Century Gothic"/>
          <w:sz w:val="22"/>
          <w:szCs w:val="22"/>
          <w:highlight w:val="yellow"/>
        </w:rPr>
        <w:t>6</w:t>
      </w:r>
      <w:r w:rsidR="00A13573" w:rsidRPr="001A78C5">
        <w:rPr>
          <w:rFonts w:ascii="Century Gothic" w:hAnsi="Century Gothic"/>
          <w:sz w:val="22"/>
          <w:szCs w:val="22"/>
          <w:highlight w:val="yellow"/>
        </w:rPr>
        <w:t>0</w:t>
      </w:r>
      <w:r w:rsidR="001A78C5">
        <w:rPr>
          <w:rFonts w:ascii="Century Gothic" w:hAnsi="Century Gothic"/>
          <w:sz w:val="22"/>
          <w:szCs w:val="22"/>
          <w:highlight w:val="yellow"/>
        </w:rPr>
        <w:t>-$31</w:t>
      </w:r>
      <w:r w:rsidR="00A13573" w:rsidRPr="001A78C5">
        <w:rPr>
          <w:rFonts w:ascii="Century Gothic" w:hAnsi="Century Gothic"/>
          <w:sz w:val="22"/>
          <w:szCs w:val="22"/>
          <w:highlight w:val="yellow"/>
        </w:rPr>
        <w:t>0</w:t>
      </w:r>
      <w:r w:rsidR="00A13573" w:rsidRPr="005C65B7">
        <w:rPr>
          <w:rFonts w:ascii="Century Gothic" w:hAnsi="Century Gothic"/>
          <w:sz w:val="22"/>
          <w:szCs w:val="22"/>
        </w:rPr>
        <w:t xml:space="preserve"> per return, depending on the dela</w:t>
      </w:r>
      <w:r w:rsidR="001A78C5">
        <w:rPr>
          <w:rFonts w:ascii="Century Gothic" w:hAnsi="Century Gothic"/>
          <w:sz w:val="22"/>
          <w:szCs w:val="22"/>
        </w:rPr>
        <w:t>y – with penalties as high as $</w:t>
      </w:r>
      <w:r w:rsidR="001A78C5" w:rsidRPr="001A78C5">
        <w:rPr>
          <w:rFonts w:ascii="Century Gothic" w:hAnsi="Century Gothic"/>
          <w:sz w:val="22"/>
          <w:szCs w:val="22"/>
          <w:highlight w:val="yellow"/>
        </w:rPr>
        <w:t>63</w:t>
      </w:r>
      <w:r w:rsidR="00A13573" w:rsidRPr="001A78C5">
        <w:rPr>
          <w:rFonts w:ascii="Century Gothic" w:hAnsi="Century Gothic"/>
          <w:sz w:val="22"/>
          <w:szCs w:val="22"/>
          <w:highlight w:val="yellow"/>
        </w:rPr>
        <w:t>0</w:t>
      </w:r>
      <w:r w:rsidR="00A13573" w:rsidRPr="005C65B7">
        <w:rPr>
          <w:rFonts w:ascii="Century Gothic" w:hAnsi="Century Gothic"/>
          <w:sz w:val="22"/>
          <w:szCs w:val="22"/>
        </w:rPr>
        <w:t xml:space="preserve"> per return (with no maximum) for intentional disregard to file. </w:t>
      </w:r>
    </w:p>
    <w:p w14:paraId="16BB0333" w14:textId="20590AD6" w:rsidR="00A13573" w:rsidRPr="005C65B7" w:rsidRDefault="00A13573">
      <w:pPr>
        <w:rPr>
          <w:rFonts w:ascii="Century Gothic" w:hAnsi="Century Gothic"/>
          <w:sz w:val="22"/>
          <w:szCs w:val="22"/>
        </w:rPr>
      </w:pPr>
    </w:p>
    <w:p w14:paraId="13017070" w14:textId="5D23E83C" w:rsidR="00A13573" w:rsidRDefault="00A13573">
      <w:pPr>
        <w:rPr>
          <w:rFonts w:ascii="Century Gothic" w:hAnsi="Century Gothic"/>
          <w:sz w:val="22"/>
          <w:szCs w:val="22"/>
        </w:rPr>
      </w:pPr>
      <w:r w:rsidRPr="005C65B7">
        <w:rPr>
          <w:rFonts w:ascii="Century Gothic" w:hAnsi="Century Gothic"/>
          <w:sz w:val="22"/>
          <w:szCs w:val="22"/>
        </w:rPr>
        <w:t xml:space="preserve">Regarding these </w:t>
      </w:r>
      <w:r w:rsidR="005C65B7">
        <w:rPr>
          <w:rFonts w:ascii="Century Gothic" w:hAnsi="Century Gothic"/>
          <w:sz w:val="22"/>
          <w:szCs w:val="22"/>
        </w:rPr>
        <w:t xml:space="preserve">1099 </w:t>
      </w:r>
      <w:r w:rsidRPr="005C65B7">
        <w:rPr>
          <w:rFonts w:ascii="Century Gothic" w:hAnsi="Century Gothic"/>
          <w:sz w:val="22"/>
          <w:szCs w:val="22"/>
        </w:rPr>
        <w:t xml:space="preserve">filings, </w:t>
      </w:r>
      <w:r w:rsidR="005C65B7">
        <w:rPr>
          <w:rFonts w:ascii="Century Gothic" w:hAnsi="Century Gothic"/>
          <w:sz w:val="22"/>
          <w:szCs w:val="22"/>
        </w:rPr>
        <w:t>it’s not uncommon to e</w:t>
      </w:r>
      <w:r w:rsidRPr="005C65B7">
        <w:rPr>
          <w:rFonts w:ascii="Century Gothic" w:hAnsi="Century Gothic"/>
          <w:sz w:val="22"/>
          <w:szCs w:val="22"/>
        </w:rPr>
        <w:t xml:space="preserve">ncounter contractors who don’t provide all </w:t>
      </w:r>
      <w:r w:rsidR="005C65B7">
        <w:rPr>
          <w:rFonts w:ascii="Century Gothic" w:hAnsi="Century Gothic"/>
          <w:sz w:val="22"/>
          <w:szCs w:val="22"/>
        </w:rPr>
        <w:t xml:space="preserve">the necessary details. </w:t>
      </w:r>
      <w:r w:rsidRPr="005C65B7">
        <w:rPr>
          <w:rFonts w:ascii="Century Gothic" w:hAnsi="Century Gothic"/>
          <w:sz w:val="22"/>
          <w:szCs w:val="22"/>
        </w:rPr>
        <w:t xml:space="preserve">To </w:t>
      </w:r>
      <w:r w:rsidR="00862CB4">
        <w:rPr>
          <w:rFonts w:ascii="Century Gothic" w:hAnsi="Century Gothic"/>
          <w:sz w:val="22"/>
          <w:szCs w:val="22"/>
        </w:rPr>
        <w:t>prevent this from happening</w:t>
      </w:r>
      <w:r w:rsidRPr="005C65B7">
        <w:rPr>
          <w:rFonts w:ascii="Century Gothic" w:hAnsi="Century Gothic"/>
          <w:sz w:val="22"/>
          <w:szCs w:val="22"/>
        </w:rPr>
        <w:t xml:space="preserve">, </w:t>
      </w:r>
      <w:r w:rsidR="005C65B7">
        <w:rPr>
          <w:rFonts w:ascii="Century Gothic" w:hAnsi="Century Gothic"/>
          <w:sz w:val="22"/>
          <w:szCs w:val="22"/>
        </w:rPr>
        <w:t>request that</w:t>
      </w:r>
      <w:r w:rsidRPr="005C65B7">
        <w:rPr>
          <w:rFonts w:ascii="Century Gothic" w:hAnsi="Century Gothic"/>
          <w:sz w:val="22"/>
          <w:szCs w:val="22"/>
        </w:rPr>
        <w:t xml:space="preserve"> every contractor fill out a W-9 </w:t>
      </w:r>
      <w:r w:rsidRPr="005C65B7">
        <w:rPr>
          <w:rFonts w:ascii="Century Gothic" w:hAnsi="Century Gothic"/>
          <w:i/>
          <w:iCs/>
          <w:sz w:val="22"/>
          <w:szCs w:val="22"/>
        </w:rPr>
        <w:t xml:space="preserve">prior </w:t>
      </w:r>
      <w:r w:rsidRPr="005C65B7">
        <w:rPr>
          <w:rFonts w:ascii="Century Gothic" w:hAnsi="Century Gothic"/>
          <w:sz w:val="22"/>
          <w:szCs w:val="22"/>
        </w:rPr>
        <w:t xml:space="preserve">to you issuing any payments. </w:t>
      </w:r>
    </w:p>
    <w:p w14:paraId="729B4818" w14:textId="4A29BAC7" w:rsidR="005C65B7" w:rsidRDefault="005C65B7">
      <w:pPr>
        <w:rPr>
          <w:rFonts w:ascii="Century Gothic" w:hAnsi="Century Gothic"/>
          <w:sz w:val="22"/>
          <w:szCs w:val="22"/>
        </w:rPr>
      </w:pPr>
    </w:p>
    <w:p w14:paraId="2A6F2BA4" w14:textId="62A2F9D6" w:rsidR="009831D9" w:rsidRDefault="005C65B7">
      <w:pPr>
        <w:rPr>
          <w:rFonts w:ascii="Century Gothic" w:hAnsi="Century Gothic"/>
          <w:sz w:val="22"/>
          <w:szCs w:val="22"/>
        </w:rPr>
      </w:pPr>
      <w:r>
        <w:rPr>
          <w:rFonts w:ascii="Century Gothic" w:hAnsi="Century Gothic"/>
          <w:sz w:val="22"/>
          <w:szCs w:val="22"/>
        </w:rPr>
        <w:t xml:space="preserve">Beyond that, </w:t>
      </w:r>
      <w:r w:rsidR="001716C5" w:rsidRPr="005C65B7">
        <w:rPr>
          <w:rFonts w:ascii="Century Gothic" w:hAnsi="Century Gothic" w:cs="Helvetica"/>
          <w:color w:val="000000"/>
          <w:sz w:val="22"/>
          <w:szCs w:val="22"/>
        </w:rPr>
        <w:t xml:space="preserve">we want to help you prepare </w:t>
      </w:r>
      <w:r w:rsidRPr="005C65B7">
        <w:rPr>
          <w:rFonts w:ascii="Century Gothic" w:hAnsi="Century Gothic" w:cs="Helvetica"/>
          <w:color w:val="000000"/>
          <w:sz w:val="22"/>
          <w:szCs w:val="22"/>
        </w:rPr>
        <w:t>for the</w:t>
      </w:r>
      <w:r w:rsidR="001716C5" w:rsidRPr="005C65B7">
        <w:rPr>
          <w:rFonts w:ascii="Century Gothic" w:hAnsi="Century Gothic" w:cs="Helvetica"/>
          <w:color w:val="000000"/>
          <w:sz w:val="22"/>
          <w:szCs w:val="22"/>
        </w:rPr>
        <w:t xml:space="preserve"> </w:t>
      </w:r>
      <w:r w:rsidR="00366A4D">
        <w:rPr>
          <w:rFonts w:ascii="Century Gothic" w:hAnsi="Century Gothic" w:cs="Helvetica"/>
          <w:color w:val="000000"/>
          <w:sz w:val="22"/>
          <w:szCs w:val="22"/>
        </w:rPr>
        <w:t>upcoming</w:t>
      </w:r>
      <w:r w:rsidR="00366A4D" w:rsidRPr="005C65B7">
        <w:rPr>
          <w:rFonts w:ascii="Century Gothic" w:hAnsi="Century Gothic" w:cs="Helvetica"/>
          <w:color w:val="000000"/>
          <w:sz w:val="22"/>
          <w:szCs w:val="22"/>
        </w:rPr>
        <w:t xml:space="preserve"> </w:t>
      </w:r>
      <w:r w:rsidR="001716C5" w:rsidRPr="005C65B7">
        <w:rPr>
          <w:rFonts w:ascii="Century Gothic" w:hAnsi="Century Gothic" w:cs="Helvetica"/>
          <w:color w:val="000000"/>
          <w:sz w:val="22"/>
          <w:szCs w:val="22"/>
        </w:rPr>
        <w:t xml:space="preserve">deadline and avoid </w:t>
      </w:r>
      <w:r w:rsidR="009831D9">
        <w:rPr>
          <w:rFonts w:ascii="Century Gothic" w:hAnsi="Century Gothic" w:cs="Helvetica"/>
          <w:color w:val="000000"/>
          <w:sz w:val="22"/>
          <w:szCs w:val="22"/>
        </w:rPr>
        <w:t>potential</w:t>
      </w:r>
      <w:r>
        <w:rPr>
          <w:rFonts w:ascii="Century Gothic" w:hAnsi="Century Gothic" w:cs="Helvetica"/>
          <w:color w:val="000000"/>
          <w:sz w:val="22"/>
          <w:szCs w:val="22"/>
        </w:rPr>
        <w:t xml:space="preserve"> </w:t>
      </w:r>
      <w:r w:rsidR="00862CB4">
        <w:rPr>
          <w:rFonts w:ascii="Century Gothic" w:hAnsi="Century Gothic" w:cs="Helvetica"/>
          <w:color w:val="000000"/>
          <w:sz w:val="22"/>
          <w:szCs w:val="22"/>
        </w:rPr>
        <w:t xml:space="preserve">complications or </w:t>
      </w:r>
      <w:r>
        <w:rPr>
          <w:rFonts w:ascii="Century Gothic" w:hAnsi="Century Gothic" w:cs="Helvetica"/>
          <w:color w:val="000000"/>
          <w:sz w:val="22"/>
          <w:szCs w:val="22"/>
        </w:rPr>
        <w:t xml:space="preserve">penalties. </w:t>
      </w:r>
      <w:r w:rsidR="009831D9" w:rsidRPr="005C65B7">
        <w:rPr>
          <w:rFonts w:ascii="Century Gothic" w:hAnsi="Century Gothic"/>
          <w:sz w:val="22"/>
          <w:szCs w:val="22"/>
        </w:rPr>
        <w:t xml:space="preserve">Please read this letter carefully </w:t>
      </w:r>
      <w:r w:rsidR="009831D9">
        <w:rPr>
          <w:rFonts w:ascii="Century Gothic" w:hAnsi="Century Gothic"/>
          <w:sz w:val="22"/>
          <w:szCs w:val="22"/>
        </w:rPr>
        <w:t xml:space="preserve">so you know what to expect from our firm, the terms of our agreement and any limitations with our services. </w:t>
      </w:r>
    </w:p>
    <w:p w14:paraId="0FC04093" w14:textId="7183CD9F" w:rsidR="00A95075" w:rsidRDefault="00A95075" w:rsidP="00A95075">
      <w:pPr>
        <w:rPr>
          <w:rFonts w:ascii="Century Gothic" w:hAnsi="Century Gothic"/>
          <w:sz w:val="22"/>
          <w:szCs w:val="22"/>
        </w:rPr>
      </w:pPr>
    </w:p>
    <w:p w14:paraId="4C9D60CF" w14:textId="589A76A1" w:rsidR="00862CB4" w:rsidRPr="00862CB4" w:rsidRDefault="00862CB4" w:rsidP="00862CB4">
      <w:pPr>
        <w:pStyle w:val="ListParagraph"/>
        <w:numPr>
          <w:ilvl w:val="0"/>
          <w:numId w:val="2"/>
        </w:numPr>
        <w:rPr>
          <w:rFonts w:ascii="Century Gothic" w:hAnsi="Century Gothic"/>
          <w:sz w:val="22"/>
          <w:szCs w:val="22"/>
        </w:rPr>
      </w:pPr>
      <w:r w:rsidRPr="00862CB4">
        <w:rPr>
          <w:rFonts w:ascii="Century Gothic" w:hAnsi="Century Gothic"/>
          <w:sz w:val="22"/>
          <w:szCs w:val="22"/>
        </w:rPr>
        <w:t xml:space="preserve">We will prepare your </w:t>
      </w:r>
      <w:r w:rsidRPr="001A78C5">
        <w:rPr>
          <w:rFonts w:ascii="Century Gothic" w:hAnsi="Century Gothic"/>
          <w:sz w:val="22"/>
          <w:szCs w:val="22"/>
          <w:highlight w:val="yellow"/>
        </w:rPr>
        <w:t>20</w:t>
      </w:r>
      <w:r w:rsidR="00AA4E6F" w:rsidRPr="001A78C5">
        <w:rPr>
          <w:rFonts w:ascii="Century Gothic" w:hAnsi="Century Gothic"/>
          <w:sz w:val="22"/>
          <w:szCs w:val="22"/>
          <w:highlight w:val="yellow"/>
        </w:rPr>
        <w:t>2</w:t>
      </w:r>
      <w:r w:rsidR="000920A2" w:rsidRPr="000920A2">
        <w:rPr>
          <w:rFonts w:ascii="Century Gothic" w:hAnsi="Century Gothic"/>
          <w:sz w:val="22"/>
          <w:szCs w:val="22"/>
          <w:highlight w:val="yellow"/>
        </w:rPr>
        <w:t>4</w:t>
      </w:r>
      <w:r w:rsidRPr="00862CB4">
        <w:rPr>
          <w:rFonts w:ascii="Century Gothic" w:hAnsi="Century Gothic"/>
          <w:sz w:val="22"/>
          <w:szCs w:val="22"/>
        </w:rPr>
        <w:t xml:space="preserve"> 1099-</w:t>
      </w:r>
      <w:r w:rsidR="0022478B">
        <w:rPr>
          <w:rFonts w:ascii="Century Gothic" w:hAnsi="Century Gothic"/>
          <w:sz w:val="22"/>
          <w:szCs w:val="22"/>
        </w:rPr>
        <w:t>NEC</w:t>
      </w:r>
      <w:r w:rsidRPr="00862CB4">
        <w:rPr>
          <w:rFonts w:ascii="Century Gothic" w:hAnsi="Century Gothic"/>
          <w:sz w:val="22"/>
          <w:szCs w:val="22"/>
        </w:rPr>
        <w:t xml:space="preserve"> forms solely from the information you provide (without independent verification), so </w:t>
      </w:r>
      <w:r>
        <w:rPr>
          <w:rFonts w:ascii="Century Gothic" w:hAnsi="Century Gothic"/>
          <w:sz w:val="22"/>
          <w:szCs w:val="22"/>
        </w:rPr>
        <w:t xml:space="preserve">you must ensure </w:t>
      </w:r>
      <w:r w:rsidR="00822E25">
        <w:rPr>
          <w:rFonts w:ascii="Century Gothic" w:hAnsi="Century Gothic"/>
          <w:sz w:val="22"/>
          <w:szCs w:val="22"/>
        </w:rPr>
        <w:t xml:space="preserve">that information is </w:t>
      </w:r>
      <w:r w:rsidRPr="00862CB4">
        <w:rPr>
          <w:rFonts w:ascii="Century Gothic" w:hAnsi="Century Gothic"/>
          <w:sz w:val="22"/>
          <w:szCs w:val="22"/>
        </w:rPr>
        <w:t xml:space="preserve">complete and accurate. </w:t>
      </w:r>
    </w:p>
    <w:p w14:paraId="6874318A" w14:textId="77777777" w:rsidR="00862CB4" w:rsidRDefault="00862CB4" w:rsidP="00A95075">
      <w:pPr>
        <w:rPr>
          <w:rFonts w:ascii="Century Gothic" w:hAnsi="Century Gothic"/>
          <w:sz w:val="22"/>
          <w:szCs w:val="22"/>
        </w:rPr>
      </w:pPr>
    </w:p>
    <w:p w14:paraId="5758D0FC" w14:textId="3C36EDD1" w:rsidR="00CA574F" w:rsidRPr="00A95075" w:rsidRDefault="00A95075"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If you have forms or payees other than those specifically listed, we will not prepare those forms unless requested by you, in writing, in a separate engagement letter. In the absence of written communication from us documenting additional services, our services will be limited to and governed by the terms of this engagement letter.</w:t>
      </w:r>
    </w:p>
    <w:p w14:paraId="542E21AD" w14:textId="08CED2C1" w:rsidR="00100FAD" w:rsidRPr="005C65B7" w:rsidRDefault="00100FAD">
      <w:pPr>
        <w:rPr>
          <w:rFonts w:ascii="Century Gothic" w:hAnsi="Century Gothic"/>
          <w:sz w:val="22"/>
          <w:szCs w:val="22"/>
        </w:rPr>
      </w:pPr>
    </w:p>
    <w:p w14:paraId="12B89388" w14:textId="338BD3AD" w:rsidR="00AA5B03" w:rsidRPr="00A95075" w:rsidRDefault="00AA5B03"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 xml:space="preserve">For the timely filing of your </w:t>
      </w:r>
      <w:r w:rsidRPr="001A78C5">
        <w:rPr>
          <w:rFonts w:ascii="Century Gothic" w:hAnsi="Century Gothic"/>
          <w:sz w:val="22"/>
          <w:szCs w:val="22"/>
          <w:highlight w:val="yellow"/>
        </w:rPr>
        <w:t>20</w:t>
      </w:r>
      <w:r w:rsidR="00AA4E6F" w:rsidRPr="001A78C5">
        <w:rPr>
          <w:rFonts w:ascii="Century Gothic" w:hAnsi="Century Gothic"/>
          <w:sz w:val="22"/>
          <w:szCs w:val="22"/>
          <w:highlight w:val="yellow"/>
        </w:rPr>
        <w:t>2</w:t>
      </w:r>
      <w:r w:rsidR="000920A2" w:rsidRPr="000920A2">
        <w:rPr>
          <w:rFonts w:ascii="Century Gothic" w:hAnsi="Century Gothic"/>
          <w:sz w:val="22"/>
          <w:szCs w:val="22"/>
          <w:highlight w:val="yellow"/>
        </w:rPr>
        <w:t>4</w:t>
      </w:r>
      <w:r w:rsidRPr="00A95075">
        <w:rPr>
          <w:rFonts w:ascii="Century Gothic" w:hAnsi="Century Gothic"/>
          <w:sz w:val="22"/>
          <w:szCs w:val="22"/>
        </w:rPr>
        <w:t xml:space="preserve"> 1099-</w:t>
      </w:r>
      <w:r w:rsidR="0022478B">
        <w:rPr>
          <w:rFonts w:ascii="Century Gothic" w:hAnsi="Century Gothic"/>
          <w:sz w:val="22"/>
          <w:szCs w:val="22"/>
        </w:rPr>
        <w:t>NEC</w:t>
      </w:r>
      <w:r w:rsidRPr="00A95075">
        <w:rPr>
          <w:rFonts w:ascii="Century Gothic" w:hAnsi="Century Gothic"/>
          <w:sz w:val="22"/>
          <w:szCs w:val="22"/>
        </w:rPr>
        <w:t xml:space="preserve"> forms</w:t>
      </w:r>
      <w:r w:rsidR="00A95075">
        <w:rPr>
          <w:rFonts w:ascii="Century Gothic" w:hAnsi="Century Gothic"/>
          <w:sz w:val="22"/>
          <w:szCs w:val="22"/>
        </w:rPr>
        <w:t xml:space="preserve">, </w:t>
      </w:r>
      <w:r w:rsidRPr="00A95075">
        <w:rPr>
          <w:rFonts w:ascii="Century Gothic" w:hAnsi="Century Gothic"/>
          <w:sz w:val="22"/>
          <w:szCs w:val="22"/>
        </w:rPr>
        <w:t>you must provide</w:t>
      </w:r>
      <w:r w:rsidR="00A95075" w:rsidRPr="00A95075">
        <w:rPr>
          <w:rFonts w:ascii="Century Gothic" w:hAnsi="Century Gothic"/>
          <w:sz w:val="22"/>
          <w:szCs w:val="22"/>
        </w:rPr>
        <w:t>,</w:t>
      </w:r>
      <w:r w:rsidRPr="00A95075">
        <w:rPr>
          <w:rFonts w:ascii="Century Gothic" w:hAnsi="Century Gothic"/>
          <w:sz w:val="22"/>
          <w:szCs w:val="22"/>
        </w:rPr>
        <w:t xml:space="preserve"> in writing, a complete list of payees on or before </w:t>
      </w:r>
      <w:r w:rsidRPr="00A95075">
        <w:rPr>
          <w:rFonts w:ascii="Century Gothic" w:hAnsi="Century Gothic"/>
          <w:sz w:val="22"/>
          <w:szCs w:val="22"/>
          <w:highlight w:val="lightGray"/>
        </w:rPr>
        <w:t>[YOUR DEADLINE].</w:t>
      </w:r>
      <w:r w:rsidRPr="00A95075">
        <w:rPr>
          <w:rFonts w:ascii="Century Gothic" w:hAnsi="Century Gothic"/>
          <w:sz w:val="22"/>
          <w:szCs w:val="22"/>
        </w:rPr>
        <w:t xml:space="preserve"> For each payee, we </w:t>
      </w:r>
      <w:proofErr w:type="gramStart"/>
      <w:r w:rsidRPr="00A95075">
        <w:rPr>
          <w:rFonts w:ascii="Century Gothic" w:hAnsi="Century Gothic"/>
          <w:sz w:val="22"/>
          <w:szCs w:val="22"/>
        </w:rPr>
        <w:t>need:</w:t>
      </w:r>
      <w:proofErr w:type="gramEnd"/>
      <w:r w:rsidRPr="00A95075">
        <w:rPr>
          <w:rFonts w:ascii="Century Gothic" w:hAnsi="Century Gothic"/>
          <w:sz w:val="22"/>
          <w:szCs w:val="22"/>
        </w:rPr>
        <w:t xml:space="preserve"> payee name, payee address, payee federal ID number (obtained by you on Form W-9), amount paid </w:t>
      </w:r>
      <w:r w:rsidR="00A6203B">
        <w:rPr>
          <w:rFonts w:ascii="Century Gothic" w:hAnsi="Century Gothic"/>
          <w:sz w:val="22"/>
          <w:szCs w:val="22"/>
        </w:rPr>
        <w:t xml:space="preserve">to non-employee </w:t>
      </w:r>
      <w:r w:rsidRPr="00A95075">
        <w:rPr>
          <w:rFonts w:ascii="Century Gothic" w:hAnsi="Century Gothic"/>
          <w:sz w:val="22"/>
          <w:szCs w:val="22"/>
        </w:rPr>
        <w:t xml:space="preserve">during </w:t>
      </w:r>
      <w:r w:rsidRPr="001A78C5">
        <w:rPr>
          <w:rFonts w:ascii="Century Gothic" w:hAnsi="Century Gothic"/>
          <w:sz w:val="22"/>
          <w:szCs w:val="22"/>
          <w:highlight w:val="yellow"/>
        </w:rPr>
        <w:t>20</w:t>
      </w:r>
      <w:r w:rsidR="00AA4E6F" w:rsidRPr="001A78C5">
        <w:rPr>
          <w:rFonts w:ascii="Century Gothic" w:hAnsi="Century Gothic"/>
          <w:sz w:val="22"/>
          <w:szCs w:val="22"/>
          <w:highlight w:val="yellow"/>
        </w:rPr>
        <w:t>2</w:t>
      </w:r>
      <w:r w:rsidR="000920A2" w:rsidRPr="000920A2">
        <w:rPr>
          <w:rFonts w:ascii="Century Gothic" w:hAnsi="Century Gothic"/>
          <w:sz w:val="22"/>
          <w:szCs w:val="22"/>
          <w:highlight w:val="yellow"/>
        </w:rPr>
        <w:t>4</w:t>
      </w:r>
      <w:r w:rsidRPr="00A95075">
        <w:rPr>
          <w:rFonts w:ascii="Century Gothic" w:hAnsi="Century Gothic"/>
          <w:sz w:val="22"/>
          <w:szCs w:val="22"/>
        </w:rPr>
        <w:t>.</w:t>
      </w:r>
    </w:p>
    <w:p w14:paraId="21C95B39" w14:textId="441076C6" w:rsidR="00342CEE" w:rsidRPr="005C65B7" w:rsidRDefault="00342CEE">
      <w:pPr>
        <w:rPr>
          <w:rFonts w:ascii="Century Gothic" w:hAnsi="Century Gothic"/>
          <w:sz w:val="22"/>
          <w:szCs w:val="22"/>
        </w:rPr>
      </w:pPr>
    </w:p>
    <w:p w14:paraId="4114DAB5" w14:textId="6D65AE24" w:rsidR="00AA5B03" w:rsidRDefault="00AA5B03"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If you’re in doubt whether to issue a 1099</w:t>
      </w:r>
      <w:r w:rsidR="0022478B">
        <w:rPr>
          <w:rFonts w:ascii="Century Gothic" w:hAnsi="Century Gothic"/>
          <w:sz w:val="22"/>
          <w:szCs w:val="22"/>
        </w:rPr>
        <w:t>-NEC</w:t>
      </w:r>
      <w:r w:rsidRPr="00A95075">
        <w:rPr>
          <w:rFonts w:ascii="Century Gothic" w:hAnsi="Century Gothic"/>
          <w:sz w:val="22"/>
          <w:szCs w:val="22"/>
        </w:rPr>
        <w:t xml:space="preserve">, it’s </w:t>
      </w:r>
      <w:r w:rsidR="00A95075" w:rsidRPr="00A95075">
        <w:rPr>
          <w:rFonts w:ascii="Century Gothic" w:hAnsi="Century Gothic"/>
          <w:sz w:val="22"/>
          <w:szCs w:val="22"/>
        </w:rPr>
        <w:t>a best practice to</w:t>
      </w:r>
      <w:r w:rsidRPr="00A95075">
        <w:rPr>
          <w:rFonts w:ascii="Century Gothic" w:hAnsi="Century Gothic"/>
          <w:sz w:val="22"/>
          <w:szCs w:val="22"/>
        </w:rPr>
        <w:t xml:space="preserve"> </w:t>
      </w:r>
      <w:r w:rsidR="00A95075">
        <w:rPr>
          <w:rFonts w:ascii="Century Gothic" w:hAnsi="Century Gothic"/>
          <w:sz w:val="22"/>
          <w:szCs w:val="22"/>
        </w:rPr>
        <w:t>proceed with one.</w:t>
      </w:r>
    </w:p>
    <w:p w14:paraId="6B1AD06C" w14:textId="77777777" w:rsidR="00A95075" w:rsidRPr="00A95075" w:rsidRDefault="00A95075" w:rsidP="00A95075">
      <w:pPr>
        <w:rPr>
          <w:rFonts w:ascii="Century Gothic" w:hAnsi="Century Gothic"/>
          <w:sz w:val="22"/>
          <w:szCs w:val="22"/>
        </w:rPr>
      </w:pPr>
    </w:p>
    <w:p w14:paraId="0B38402C" w14:textId="7D694530" w:rsidR="00AA5B03" w:rsidRPr="00A95075" w:rsidRDefault="00AA5B03"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Our fee to prepare 1099-</w:t>
      </w:r>
      <w:r w:rsidR="0022478B">
        <w:rPr>
          <w:rFonts w:ascii="Century Gothic" w:hAnsi="Century Gothic"/>
          <w:sz w:val="22"/>
          <w:szCs w:val="22"/>
        </w:rPr>
        <w:t>NEC</w:t>
      </w:r>
      <w:r w:rsidRPr="00A95075">
        <w:rPr>
          <w:rFonts w:ascii="Century Gothic" w:hAnsi="Century Gothic"/>
          <w:sz w:val="22"/>
          <w:szCs w:val="22"/>
        </w:rPr>
        <w:t xml:space="preserve"> forms solely for the payees listed in writing is the standard hourly billing rate of </w:t>
      </w:r>
      <w:r w:rsidRPr="00A95075">
        <w:rPr>
          <w:rFonts w:ascii="Century Gothic" w:hAnsi="Century Gothic"/>
          <w:sz w:val="22"/>
          <w:szCs w:val="22"/>
          <w:highlight w:val="lightGray"/>
        </w:rPr>
        <w:t>[$XX]</w:t>
      </w:r>
      <w:r w:rsidRPr="00A95075">
        <w:rPr>
          <w:rFonts w:ascii="Century Gothic" w:hAnsi="Century Gothic"/>
          <w:sz w:val="22"/>
          <w:szCs w:val="22"/>
        </w:rPr>
        <w:t>.</w:t>
      </w:r>
    </w:p>
    <w:p w14:paraId="65F3AB5E" w14:textId="5002276A" w:rsidR="00AA5B03" w:rsidRPr="005C65B7" w:rsidRDefault="00AA5B03">
      <w:pPr>
        <w:rPr>
          <w:rFonts w:ascii="Century Gothic" w:hAnsi="Century Gothic"/>
          <w:sz w:val="22"/>
          <w:szCs w:val="22"/>
        </w:rPr>
      </w:pPr>
    </w:p>
    <w:p w14:paraId="1091B0AD" w14:textId="641D4BD1" w:rsidR="00170037" w:rsidRPr="00A95075" w:rsidRDefault="00AA5B03"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 xml:space="preserve">It is your responsibility </w:t>
      </w:r>
      <w:r w:rsidR="00A60EE1" w:rsidRPr="00A95075">
        <w:rPr>
          <w:rFonts w:ascii="Century Gothic" w:hAnsi="Century Gothic"/>
          <w:sz w:val="22"/>
          <w:szCs w:val="22"/>
        </w:rPr>
        <w:t xml:space="preserve">to maintain the records, forms, documentation, Forms W-9 and copies </w:t>
      </w:r>
      <w:r w:rsidR="00A95075" w:rsidRPr="00A95075">
        <w:rPr>
          <w:rFonts w:ascii="Century Gothic" w:hAnsi="Century Gothic"/>
          <w:sz w:val="22"/>
          <w:szCs w:val="22"/>
        </w:rPr>
        <w:t xml:space="preserve">needed </w:t>
      </w:r>
      <w:r w:rsidR="00170037" w:rsidRPr="00A95075">
        <w:rPr>
          <w:rFonts w:ascii="Century Gothic" w:hAnsi="Century Gothic"/>
          <w:sz w:val="22"/>
          <w:szCs w:val="22"/>
        </w:rPr>
        <w:t xml:space="preserve">to file your </w:t>
      </w:r>
      <w:r w:rsidR="00170037" w:rsidRPr="001A78C5">
        <w:rPr>
          <w:rFonts w:ascii="Century Gothic" w:hAnsi="Century Gothic"/>
          <w:sz w:val="22"/>
          <w:szCs w:val="22"/>
          <w:highlight w:val="yellow"/>
        </w:rPr>
        <w:t>20</w:t>
      </w:r>
      <w:r w:rsidR="00AA4E6F" w:rsidRPr="001A78C5">
        <w:rPr>
          <w:rFonts w:ascii="Century Gothic" w:hAnsi="Century Gothic"/>
          <w:sz w:val="22"/>
          <w:szCs w:val="22"/>
          <w:highlight w:val="yellow"/>
        </w:rPr>
        <w:t>2</w:t>
      </w:r>
      <w:r w:rsidR="000920A2" w:rsidRPr="000920A2">
        <w:rPr>
          <w:rFonts w:ascii="Century Gothic" w:hAnsi="Century Gothic"/>
          <w:sz w:val="22"/>
          <w:szCs w:val="22"/>
          <w:highlight w:val="yellow"/>
        </w:rPr>
        <w:t>4</w:t>
      </w:r>
      <w:r w:rsidR="000920A2">
        <w:rPr>
          <w:rFonts w:ascii="Century Gothic" w:hAnsi="Century Gothic"/>
          <w:sz w:val="22"/>
          <w:szCs w:val="22"/>
        </w:rPr>
        <w:t xml:space="preserve"> </w:t>
      </w:r>
      <w:bookmarkStart w:id="0" w:name="_GoBack"/>
      <w:bookmarkEnd w:id="0"/>
      <w:r w:rsidR="00170037" w:rsidRPr="00A95075">
        <w:rPr>
          <w:rFonts w:ascii="Century Gothic" w:hAnsi="Century Gothic"/>
          <w:sz w:val="22"/>
          <w:szCs w:val="22"/>
        </w:rPr>
        <w:t>1099-</w:t>
      </w:r>
      <w:r w:rsidR="0022478B">
        <w:rPr>
          <w:rFonts w:ascii="Century Gothic" w:hAnsi="Century Gothic"/>
          <w:sz w:val="22"/>
          <w:szCs w:val="22"/>
        </w:rPr>
        <w:t>NEC</w:t>
      </w:r>
      <w:r w:rsidR="0022478B" w:rsidRPr="00A95075">
        <w:rPr>
          <w:rFonts w:ascii="Century Gothic" w:hAnsi="Century Gothic"/>
          <w:sz w:val="22"/>
          <w:szCs w:val="22"/>
        </w:rPr>
        <w:t xml:space="preserve"> </w:t>
      </w:r>
      <w:r w:rsidR="00170037" w:rsidRPr="00A95075">
        <w:rPr>
          <w:rFonts w:ascii="Century Gothic" w:hAnsi="Century Gothic"/>
          <w:sz w:val="22"/>
          <w:szCs w:val="22"/>
        </w:rPr>
        <w:t>forms.</w:t>
      </w:r>
    </w:p>
    <w:p w14:paraId="1CD97FA1" w14:textId="5F020EA4" w:rsidR="00170037" w:rsidRPr="005C65B7" w:rsidRDefault="00170037">
      <w:pPr>
        <w:rPr>
          <w:rFonts w:ascii="Century Gothic" w:hAnsi="Century Gothic"/>
          <w:sz w:val="22"/>
          <w:szCs w:val="22"/>
        </w:rPr>
      </w:pPr>
    </w:p>
    <w:p w14:paraId="6CF88A88" w14:textId="38E7BD49" w:rsidR="00170037" w:rsidRPr="00A95075" w:rsidRDefault="00170037"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 xml:space="preserve">It is our policy to keep records related to this </w:t>
      </w:r>
      <w:r w:rsidR="00270AE6">
        <w:rPr>
          <w:rFonts w:ascii="Century Gothic" w:hAnsi="Century Gothic"/>
          <w:sz w:val="22"/>
          <w:szCs w:val="22"/>
        </w:rPr>
        <w:t>agreement</w:t>
      </w:r>
      <w:r w:rsidRPr="00A95075">
        <w:rPr>
          <w:rFonts w:ascii="Century Gothic" w:hAnsi="Century Gothic"/>
          <w:sz w:val="22"/>
          <w:szCs w:val="22"/>
        </w:rPr>
        <w:t xml:space="preserve"> for three years, after which they are destroyed. </w:t>
      </w:r>
      <w:r w:rsidR="00A95075" w:rsidRPr="00A95075">
        <w:rPr>
          <w:rFonts w:ascii="Century Gothic" w:hAnsi="Century Gothic"/>
          <w:sz w:val="22"/>
          <w:szCs w:val="22"/>
        </w:rPr>
        <w:t>W</w:t>
      </w:r>
      <w:r w:rsidRPr="00A95075">
        <w:rPr>
          <w:rFonts w:ascii="Century Gothic" w:hAnsi="Century Gothic"/>
          <w:sz w:val="22"/>
          <w:szCs w:val="22"/>
        </w:rPr>
        <w:t xml:space="preserve">e do not keep any original client records, </w:t>
      </w:r>
      <w:r w:rsidR="00A95075" w:rsidRPr="00A95075">
        <w:rPr>
          <w:rFonts w:ascii="Century Gothic" w:hAnsi="Century Gothic"/>
          <w:sz w:val="22"/>
          <w:szCs w:val="22"/>
        </w:rPr>
        <w:t>however, s</w:t>
      </w:r>
      <w:r w:rsidRPr="00A95075">
        <w:rPr>
          <w:rFonts w:ascii="Century Gothic" w:hAnsi="Century Gothic"/>
          <w:sz w:val="22"/>
          <w:szCs w:val="22"/>
        </w:rPr>
        <w:t xml:space="preserve">o we will return those </w:t>
      </w:r>
      <w:r w:rsidR="00A95075" w:rsidRPr="00A95075">
        <w:rPr>
          <w:rFonts w:ascii="Century Gothic" w:hAnsi="Century Gothic"/>
          <w:sz w:val="22"/>
          <w:szCs w:val="22"/>
        </w:rPr>
        <w:t>after services are rendered.</w:t>
      </w:r>
      <w:r w:rsidRPr="00A95075">
        <w:rPr>
          <w:rFonts w:ascii="Century Gothic" w:hAnsi="Century Gothic"/>
          <w:sz w:val="22"/>
          <w:szCs w:val="22"/>
        </w:rPr>
        <w:t xml:space="preserve"> When records are returned to you, it is your responsibility to retain them for three years for </w:t>
      </w:r>
      <w:r w:rsidR="00862CB4">
        <w:rPr>
          <w:rFonts w:ascii="Century Gothic" w:hAnsi="Century Gothic"/>
          <w:sz w:val="22"/>
          <w:szCs w:val="22"/>
        </w:rPr>
        <w:t xml:space="preserve">potential </w:t>
      </w:r>
      <w:r w:rsidRPr="00A95075">
        <w:rPr>
          <w:rFonts w:ascii="Century Gothic" w:hAnsi="Century Gothic"/>
          <w:sz w:val="22"/>
          <w:szCs w:val="22"/>
        </w:rPr>
        <w:t xml:space="preserve">future use, including </w:t>
      </w:r>
      <w:r w:rsidR="00862CB4">
        <w:rPr>
          <w:rFonts w:ascii="Century Gothic" w:hAnsi="Century Gothic"/>
          <w:sz w:val="22"/>
          <w:szCs w:val="22"/>
        </w:rPr>
        <w:t>e</w:t>
      </w:r>
      <w:r w:rsidRPr="00A95075">
        <w:rPr>
          <w:rFonts w:ascii="Century Gothic" w:hAnsi="Century Gothic"/>
          <w:sz w:val="22"/>
          <w:szCs w:val="22"/>
        </w:rPr>
        <w:t>xamination by any government or regulatory agencies.</w:t>
      </w:r>
    </w:p>
    <w:p w14:paraId="500E74E0" w14:textId="55A69BF3" w:rsidR="00170037" w:rsidRPr="005C65B7" w:rsidRDefault="00170037">
      <w:pPr>
        <w:rPr>
          <w:rFonts w:ascii="Century Gothic" w:hAnsi="Century Gothic"/>
          <w:sz w:val="22"/>
          <w:szCs w:val="22"/>
        </w:rPr>
      </w:pPr>
    </w:p>
    <w:p w14:paraId="73B9ACAA" w14:textId="4814F750" w:rsidR="00170037" w:rsidRPr="00A95075" w:rsidRDefault="00170037" w:rsidP="00A95075">
      <w:pPr>
        <w:pStyle w:val="ListParagraph"/>
        <w:numPr>
          <w:ilvl w:val="0"/>
          <w:numId w:val="1"/>
        </w:numPr>
        <w:rPr>
          <w:rFonts w:ascii="Century Gothic" w:hAnsi="Century Gothic"/>
          <w:sz w:val="22"/>
          <w:szCs w:val="22"/>
        </w:rPr>
      </w:pPr>
      <w:r w:rsidRPr="00A95075">
        <w:rPr>
          <w:rFonts w:ascii="Century Gothic" w:hAnsi="Century Gothic"/>
          <w:sz w:val="22"/>
          <w:szCs w:val="22"/>
        </w:rPr>
        <w:t xml:space="preserve">In recognition of the </w:t>
      </w:r>
      <w:r w:rsidR="00270AE6">
        <w:rPr>
          <w:rFonts w:ascii="Century Gothic" w:hAnsi="Century Gothic"/>
          <w:sz w:val="22"/>
          <w:szCs w:val="22"/>
        </w:rPr>
        <w:t xml:space="preserve">relative </w:t>
      </w:r>
      <w:r w:rsidRPr="00A95075">
        <w:rPr>
          <w:rFonts w:ascii="Century Gothic" w:hAnsi="Century Gothic"/>
          <w:sz w:val="22"/>
          <w:szCs w:val="22"/>
        </w:rPr>
        <w:t xml:space="preserve">risks and benefits of this agreement to </w:t>
      </w:r>
      <w:r w:rsidR="00270AE6">
        <w:rPr>
          <w:rFonts w:ascii="Century Gothic" w:hAnsi="Century Gothic"/>
          <w:sz w:val="22"/>
          <w:szCs w:val="22"/>
        </w:rPr>
        <w:t xml:space="preserve">both </w:t>
      </w:r>
      <w:r w:rsidR="00862CB4">
        <w:rPr>
          <w:rFonts w:ascii="Century Gothic" w:hAnsi="Century Gothic"/>
          <w:sz w:val="22"/>
          <w:szCs w:val="22"/>
        </w:rPr>
        <w:t>t</w:t>
      </w:r>
      <w:r w:rsidRPr="00A95075">
        <w:rPr>
          <w:rFonts w:ascii="Century Gothic" w:hAnsi="Century Gothic"/>
          <w:sz w:val="22"/>
          <w:szCs w:val="22"/>
        </w:rPr>
        <w:t xml:space="preserve">he client and the accounting firm, we have discussed and agreed on </w:t>
      </w:r>
      <w:r w:rsidR="00270AE6">
        <w:rPr>
          <w:rFonts w:ascii="Century Gothic" w:hAnsi="Century Gothic"/>
          <w:sz w:val="22"/>
          <w:szCs w:val="22"/>
        </w:rPr>
        <w:t xml:space="preserve">the </w:t>
      </w:r>
      <w:r w:rsidRPr="00A95075">
        <w:rPr>
          <w:rFonts w:ascii="Century Gothic" w:hAnsi="Century Gothic"/>
          <w:sz w:val="22"/>
          <w:szCs w:val="22"/>
        </w:rPr>
        <w:t xml:space="preserve">fair allocation of risk between </w:t>
      </w:r>
      <w:r w:rsidR="00270AE6">
        <w:rPr>
          <w:rFonts w:ascii="Century Gothic" w:hAnsi="Century Gothic"/>
          <w:sz w:val="22"/>
          <w:szCs w:val="22"/>
        </w:rPr>
        <w:t>them.</w:t>
      </w:r>
      <w:r w:rsidRPr="00A95075">
        <w:rPr>
          <w:rFonts w:ascii="Century Gothic" w:hAnsi="Century Gothic"/>
          <w:sz w:val="22"/>
          <w:szCs w:val="22"/>
        </w:rPr>
        <w:t xml:space="preserve"> As such, the client agrees, to the fullest extent permitted by law, to limit the liability of the accounting firm </w:t>
      </w:r>
      <w:r w:rsidR="00270AE6">
        <w:rPr>
          <w:rFonts w:ascii="Century Gothic" w:hAnsi="Century Gothic"/>
          <w:sz w:val="22"/>
          <w:szCs w:val="22"/>
        </w:rPr>
        <w:t>to the client f</w:t>
      </w:r>
      <w:r w:rsidRPr="00A95075">
        <w:rPr>
          <w:rFonts w:ascii="Century Gothic" w:hAnsi="Century Gothic"/>
          <w:sz w:val="22"/>
          <w:szCs w:val="22"/>
        </w:rPr>
        <w:t>or any claims, losses, costs and damages</w:t>
      </w:r>
      <w:r w:rsidR="00270AE6">
        <w:rPr>
          <w:rFonts w:ascii="Century Gothic" w:hAnsi="Century Gothic"/>
          <w:sz w:val="22"/>
          <w:szCs w:val="22"/>
        </w:rPr>
        <w:t>,</w:t>
      </w:r>
      <w:r w:rsidRPr="00A95075">
        <w:rPr>
          <w:rFonts w:ascii="Century Gothic" w:hAnsi="Century Gothic"/>
          <w:sz w:val="22"/>
          <w:szCs w:val="22"/>
        </w:rPr>
        <w:t xml:space="preserve"> so</w:t>
      </w:r>
      <w:r w:rsidR="00270AE6">
        <w:rPr>
          <w:rFonts w:ascii="Century Gothic" w:hAnsi="Century Gothic"/>
          <w:sz w:val="22"/>
          <w:szCs w:val="22"/>
        </w:rPr>
        <w:t xml:space="preserve"> t</w:t>
      </w:r>
      <w:r w:rsidRPr="00A95075">
        <w:rPr>
          <w:rFonts w:ascii="Century Gothic" w:hAnsi="Century Gothic"/>
          <w:sz w:val="22"/>
          <w:szCs w:val="22"/>
        </w:rPr>
        <w:t xml:space="preserve">he </w:t>
      </w:r>
      <w:r w:rsidR="00270AE6">
        <w:rPr>
          <w:rFonts w:ascii="Century Gothic" w:hAnsi="Century Gothic"/>
          <w:sz w:val="22"/>
          <w:szCs w:val="22"/>
        </w:rPr>
        <w:t>li</w:t>
      </w:r>
      <w:r w:rsidRPr="00A95075">
        <w:rPr>
          <w:rFonts w:ascii="Century Gothic" w:hAnsi="Century Gothic"/>
          <w:sz w:val="22"/>
          <w:szCs w:val="22"/>
        </w:rPr>
        <w:t xml:space="preserve">ability of the accounting firm to the client </w:t>
      </w:r>
      <w:r w:rsidR="00270AE6">
        <w:rPr>
          <w:rFonts w:ascii="Century Gothic" w:hAnsi="Century Gothic"/>
          <w:sz w:val="22"/>
          <w:szCs w:val="22"/>
        </w:rPr>
        <w:t xml:space="preserve">shall not </w:t>
      </w:r>
      <w:r w:rsidRPr="00A95075">
        <w:rPr>
          <w:rFonts w:ascii="Century Gothic" w:hAnsi="Century Gothic"/>
          <w:sz w:val="22"/>
          <w:szCs w:val="22"/>
        </w:rPr>
        <w:t xml:space="preserve">exceed the </w:t>
      </w:r>
      <w:r w:rsidR="00270AE6">
        <w:rPr>
          <w:rFonts w:ascii="Century Gothic" w:hAnsi="Century Gothic"/>
          <w:sz w:val="22"/>
          <w:szCs w:val="22"/>
        </w:rPr>
        <w:t xml:space="preserve">accounting firm’s </w:t>
      </w:r>
      <w:r w:rsidRPr="00A95075">
        <w:rPr>
          <w:rFonts w:ascii="Century Gothic" w:hAnsi="Century Gothic"/>
          <w:sz w:val="22"/>
          <w:szCs w:val="22"/>
        </w:rPr>
        <w:t>total fee for services rendered under this agreement. The client and the accounting firm</w:t>
      </w:r>
      <w:r w:rsidR="00862CB4">
        <w:rPr>
          <w:rFonts w:ascii="Century Gothic" w:hAnsi="Century Gothic"/>
          <w:sz w:val="22"/>
          <w:szCs w:val="22"/>
        </w:rPr>
        <w:t xml:space="preserve"> </w:t>
      </w:r>
      <w:r w:rsidR="00270AE6">
        <w:rPr>
          <w:rFonts w:ascii="Century Gothic" w:hAnsi="Century Gothic"/>
          <w:sz w:val="22"/>
          <w:szCs w:val="22"/>
        </w:rPr>
        <w:t xml:space="preserve">intend and </w:t>
      </w:r>
      <w:r w:rsidRPr="00A95075">
        <w:rPr>
          <w:rFonts w:ascii="Century Gothic" w:hAnsi="Century Gothic"/>
          <w:sz w:val="22"/>
          <w:szCs w:val="22"/>
        </w:rPr>
        <w:t xml:space="preserve">agree that this limitation applies to </w:t>
      </w:r>
      <w:r w:rsidR="00DD1798" w:rsidRPr="00A95075">
        <w:rPr>
          <w:rFonts w:ascii="Century Gothic" w:hAnsi="Century Gothic"/>
          <w:sz w:val="22"/>
          <w:szCs w:val="22"/>
        </w:rPr>
        <w:t>any</w:t>
      </w:r>
      <w:r w:rsidR="00270AE6">
        <w:rPr>
          <w:rFonts w:ascii="Century Gothic" w:hAnsi="Century Gothic"/>
          <w:sz w:val="22"/>
          <w:szCs w:val="22"/>
        </w:rPr>
        <w:t xml:space="preserve"> and all</w:t>
      </w:r>
      <w:r w:rsidR="00DD1798" w:rsidRPr="00A95075">
        <w:rPr>
          <w:rFonts w:ascii="Century Gothic" w:hAnsi="Century Gothic"/>
          <w:sz w:val="22"/>
          <w:szCs w:val="22"/>
        </w:rPr>
        <w:t xml:space="preserve"> liability or </w:t>
      </w:r>
      <w:r w:rsidR="00270AE6">
        <w:rPr>
          <w:rFonts w:ascii="Century Gothic" w:hAnsi="Century Gothic"/>
          <w:sz w:val="22"/>
          <w:szCs w:val="22"/>
        </w:rPr>
        <w:t xml:space="preserve">cause of </w:t>
      </w:r>
      <w:r w:rsidR="00DD1798" w:rsidRPr="00A95075">
        <w:rPr>
          <w:rFonts w:ascii="Century Gothic" w:hAnsi="Century Gothic"/>
          <w:sz w:val="22"/>
          <w:szCs w:val="22"/>
        </w:rPr>
        <w:t xml:space="preserve">action against the accounting firm, </w:t>
      </w:r>
      <w:r w:rsidR="00270AE6">
        <w:rPr>
          <w:rFonts w:ascii="Century Gothic" w:hAnsi="Century Gothic"/>
          <w:sz w:val="22"/>
          <w:szCs w:val="22"/>
        </w:rPr>
        <w:t xml:space="preserve">however alleged or arising, </w:t>
      </w:r>
      <w:r w:rsidR="00DD1798" w:rsidRPr="00A95075">
        <w:rPr>
          <w:rFonts w:ascii="Century Gothic" w:hAnsi="Century Gothic"/>
          <w:sz w:val="22"/>
          <w:szCs w:val="22"/>
        </w:rPr>
        <w:t>unless otherwise prohibited by law. Both parties agree to a one-year limitation period for any claim of errors or omissions. This one-year period begin</w:t>
      </w:r>
      <w:r w:rsidR="00862CB4">
        <w:rPr>
          <w:rFonts w:ascii="Century Gothic" w:hAnsi="Century Gothic"/>
          <w:sz w:val="22"/>
          <w:szCs w:val="22"/>
        </w:rPr>
        <w:t>s</w:t>
      </w:r>
      <w:r w:rsidR="00DD1798" w:rsidRPr="00A95075">
        <w:rPr>
          <w:rFonts w:ascii="Century Gothic" w:hAnsi="Century Gothic"/>
          <w:sz w:val="22"/>
          <w:szCs w:val="22"/>
        </w:rPr>
        <w:t xml:space="preserve"> on the date of </w:t>
      </w:r>
      <w:r w:rsidR="001C75E6">
        <w:rPr>
          <w:rFonts w:ascii="Century Gothic" w:hAnsi="Century Gothic"/>
          <w:sz w:val="22"/>
          <w:szCs w:val="22"/>
        </w:rPr>
        <w:t>[YOUR NAME]</w:t>
      </w:r>
      <w:r w:rsidR="00DD1798" w:rsidRPr="00A95075">
        <w:rPr>
          <w:rFonts w:ascii="Century Gothic" w:hAnsi="Century Gothic"/>
          <w:sz w:val="22"/>
          <w:szCs w:val="22"/>
        </w:rPr>
        <w:t xml:space="preserve"> signature on the tax returns covered by this engagement letter.</w:t>
      </w:r>
    </w:p>
    <w:p w14:paraId="124A79A8" w14:textId="4E29EB16" w:rsidR="00DD1798" w:rsidRPr="005C65B7" w:rsidRDefault="00DD1798">
      <w:pPr>
        <w:rPr>
          <w:rFonts w:ascii="Century Gothic" w:hAnsi="Century Gothic"/>
          <w:sz w:val="22"/>
          <w:szCs w:val="22"/>
        </w:rPr>
      </w:pPr>
    </w:p>
    <w:p w14:paraId="6A2FDA84" w14:textId="129AF834" w:rsidR="00862CB4" w:rsidRDefault="00DD1798">
      <w:pPr>
        <w:rPr>
          <w:rFonts w:ascii="Century Gothic" w:hAnsi="Century Gothic"/>
          <w:sz w:val="22"/>
          <w:szCs w:val="22"/>
        </w:rPr>
      </w:pPr>
      <w:r w:rsidRPr="005C65B7">
        <w:rPr>
          <w:rFonts w:ascii="Century Gothic" w:hAnsi="Century Gothic"/>
          <w:sz w:val="22"/>
          <w:szCs w:val="22"/>
        </w:rPr>
        <w:t xml:space="preserve">We appreciate the opportunity to serve you. Please date, sign and return </w:t>
      </w:r>
      <w:r w:rsidR="00862CB4">
        <w:rPr>
          <w:rFonts w:ascii="Century Gothic" w:hAnsi="Century Gothic"/>
          <w:sz w:val="22"/>
          <w:szCs w:val="22"/>
        </w:rPr>
        <w:t xml:space="preserve">this engagement letter to acknowledge </w:t>
      </w:r>
      <w:r w:rsidR="00270AE6">
        <w:rPr>
          <w:rFonts w:ascii="Century Gothic" w:hAnsi="Century Gothic"/>
          <w:sz w:val="22"/>
          <w:szCs w:val="22"/>
        </w:rPr>
        <w:t>agreement of your</w:t>
      </w:r>
      <w:r w:rsidRPr="005C65B7">
        <w:rPr>
          <w:rFonts w:ascii="Century Gothic" w:hAnsi="Century Gothic"/>
          <w:sz w:val="22"/>
          <w:szCs w:val="22"/>
        </w:rPr>
        <w:t xml:space="preserve"> responsibilities and </w:t>
      </w:r>
      <w:r w:rsidR="00B26843">
        <w:rPr>
          <w:rFonts w:ascii="Century Gothic" w:hAnsi="Century Gothic"/>
          <w:sz w:val="22"/>
          <w:szCs w:val="22"/>
        </w:rPr>
        <w:t xml:space="preserve">applicable </w:t>
      </w:r>
      <w:r w:rsidRPr="005C65B7">
        <w:rPr>
          <w:rFonts w:ascii="Century Gothic" w:hAnsi="Century Gothic"/>
          <w:sz w:val="22"/>
          <w:szCs w:val="22"/>
        </w:rPr>
        <w:t>terms</w:t>
      </w:r>
      <w:r w:rsidR="00270AE6">
        <w:rPr>
          <w:rFonts w:ascii="Century Gothic" w:hAnsi="Century Gothic"/>
          <w:sz w:val="22"/>
          <w:szCs w:val="22"/>
        </w:rPr>
        <w:t xml:space="preserve">. </w:t>
      </w:r>
      <w:r w:rsidR="00862CB4">
        <w:rPr>
          <w:rFonts w:ascii="Century Gothic" w:hAnsi="Century Gothic"/>
          <w:sz w:val="22"/>
          <w:szCs w:val="22"/>
        </w:rPr>
        <w:t>We will initiate services after we receive the signed engagement letter.</w:t>
      </w:r>
    </w:p>
    <w:p w14:paraId="1B6E6FBA" w14:textId="552378EE" w:rsidR="00961712" w:rsidRDefault="00961712">
      <w:pPr>
        <w:rPr>
          <w:rFonts w:ascii="Century Gothic" w:hAnsi="Century Gothic"/>
          <w:sz w:val="22"/>
          <w:szCs w:val="22"/>
        </w:rPr>
      </w:pPr>
    </w:p>
    <w:p w14:paraId="4CE336D3" w14:textId="77777777" w:rsidR="00862CB4" w:rsidRPr="005C65B7" w:rsidRDefault="00862CB4">
      <w:pPr>
        <w:rPr>
          <w:rFonts w:ascii="Century Gothic" w:hAnsi="Century Gothic"/>
          <w:sz w:val="22"/>
          <w:szCs w:val="22"/>
        </w:rPr>
      </w:pPr>
    </w:p>
    <w:p w14:paraId="65623CB2" w14:textId="162454BD" w:rsidR="00961712" w:rsidRPr="005C65B7" w:rsidRDefault="00961712">
      <w:pPr>
        <w:rPr>
          <w:rFonts w:ascii="Century Gothic" w:hAnsi="Century Gothic"/>
          <w:sz w:val="22"/>
          <w:szCs w:val="22"/>
        </w:rPr>
      </w:pPr>
      <w:r w:rsidRPr="005C65B7">
        <w:rPr>
          <w:rFonts w:ascii="Century Gothic" w:hAnsi="Century Gothic"/>
          <w:sz w:val="22"/>
          <w:szCs w:val="22"/>
        </w:rPr>
        <w:t>Sincerely,</w:t>
      </w:r>
    </w:p>
    <w:p w14:paraId="0AD39754" w14:textId="72611B9F" w:rsidR="00961712" w:rsidRPr="005C65B7" w:rsidRDefault="00961712">
      <w:pPr>
        <w:rPr>
          <w:rFonts w:ascii="Century Gothic" w:hAnsi="Century Gothic"/>
          <w:sz w:val="22"/>
          <w:szCs w:val="22"/>
        </w:rPr>
      </w:pPr>
    </w:p>
    <w:p w14:paraId="126DA61D" w14:textId="138A6A0C" w:rsidR="00961712" w:rsidRPr="005C65B7" w:rsidRDefault="00961712">
      <w:pPr>
        <w:rPr>
          <w:rFonts w:ascii="Century Gothic" w:hAnsi="Century Gothic"/>
          <w:sz w:val="22"/>
          <w:szCs w:val="22"/>
        </w:rPr>
      </w:pPr>
    </w:p>
    <w:p w14:paraId="5AB5C8AE" w14:textId="77777777" w:rsidR="00130FF4" w:rsidRPr="005C65B7" w:rsidRDefault="00961712">
      <w:pPr>
        <w:rPr>
          <w:rFonts w:ascii="Century Gothic" w:hAnsi="Century Gothic"/>
          <w:sz w:val="22"/>
          <w:szCs w:val="22"/>
        </w:rPr>
      </w:pPr>
      <w:r w:rsidRPr="005C65B7">
        <w:rPr>
          <w:rFonts w:ascii="Century Gothic" w:hAnsi="Century Gothic"/>
          <w:sz w:val="22"/>
          <w:szCs w:val="22"/>
        </w:rPr>
        <w:t>Name</w:t>
      </w:r>
      <w:r w:rsidRPr="005C65B7">
        <w:rPr>
          <w:rFonts w:ascii="Century Gothic" w:hAnsi="Century Gothic"/>
          <w:sz w:val="22"/>
          <w:szCs w:val="22"/>
        </w:rPr>
        <w:br/>
      </w:r>
      <w:r w:rsidR="00F97A26" w:rsidRPr="005C65B7">
        <w:rPr>
          <w:rFonts w:ascii="Century Gothic" w:hAnsi="Century Gothic"/>
          <w:sz w:val="22"/>
          <w:szCs w:val="22"/>
        </w:rPr>
        <w:t>Your Company A</w:t>
      </w:r>
      <w:r w:rsidRPr="005C65B7">
        <w:rPr>
          <w:rFonts w:ascii="Century Gothic" w:hAnsi="Century Gothic"/>
          <w:sz w:val="22"/>
          <w:szCs w:val="22"/>
        </w:rPr>
        <w:t>ddress</w:t>
      </w:r>
      <w:r w:rsidRPr="005C65B7">
        <w:rPr>
          <w:rFonts w:ascii="Century Gothic" w:hAnsi="Century Gothic"/>
          <w:sz w:val="22"/>
          <w:szCs w:val="22"/>
        </w:rPr>
        <w:br/>
      </w:r>
      <w:r w:rsidR="00F97A26" w:rsidRPr="005C65B7">
        <w:rPr>
          <w:rFonts w:ascii="Century Gothic" w:hAnsi="Century Gothic"/>
          <w:sz w:val="22"/>
          <w:szCs w:val="22"/>
        </w:rPr>
        <w:t>Your Company</w:t>
      </w:r>
    </w:p>
    <w:p w14:paraId="40131B16" w14:textId="314BF85A" w:rsidR="00961712" w:rsidRPr="005C65B7" w:rsidRDefault="00961712">
      <w:pPr>
        <w:rPr>
          <w:rFonts w:ascii="Century Gothic" w:hAnsi="Century Gothic"/>
          <w:sz w:val="22"/>
          <w:szCs w:val="22"/>
        </w:rPr>
      </w:pPr>
      <w:r w:rsidRPr="005C65B7">
        <w:rPr>
          <w:rFonts w:ascii="Century Gothic" w:hAnsi="Century Gothic"/>
          <w:sz w:val="22"/>
          <w:szCs w:val="22"/>
        </w:rPr>
        <w:t>Address</w:t>
      </w:r>
    </w:p>
    <w:p w14:paraId="3276DA00" w14:textId="1EF602AB" w:rsidR="00342CEE" w:rsidRDefault="00342CEE">
      <w:pPr>
        <w:rPr>
          <w:rFonts w:ascii="Century Gothic" w:hAnsi="Century Gothic"/>
          <w:sz w:val="22"/>
          <w:szCs w:val="22"/>
        </w:rPr>
      </w:pPr>
    </w:p>
    <w:sectPr w:rsidR="00342CEE" w:rsidSect="00545DF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D543D" w16cid:durableId="20D1E2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7753"/>
    <w:multiLevelType w:val="hybridMultilevel"/>
    <w:tmpl w:val="FBEA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A29CB"/>
    <w:multiLevelType w:val="hybridMultilevel"/>
    <w:tmpl w:val="3608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4"/>
    <w:rsid w:val="000920A2"/>
    <w:rsid w:val="00100FAD"/>
    <w:rsid w:val="00130FF4"/>
    <w:rsid w:val="00170037"/>
    <w:rsid w:val="001716C5"/>
    <w:rsid w:val="001A5DA4"/>
    <w:rsid w:val="001A78C5"/>
    <w:rsid w:val="001C75E6"/>
    <w:rsid w:val="002061AF"/>
    <w:rsid w:val="00217C5D"/>
    <w:rsid w:val="0022478B"/>
    <w:rsid w:val="00270AE6"/>
    <w:rsid w:val="00281A6C"/>
    <w:rsid w:val="002907B5"/>
    <w:rsid w:val="002D14D1"/>
    <w:rsid w:val="00342CEE"/>
    <w:rsid w:val="00366A4D"/>
    <w:rsid w:val="003E7B81"/>
    <w:rsid w:val="00545DF6"/>
    <w:rsid w:val="005706FB"/>
    <w:rsid w:val="005A786E"/>
    <w:rsid w:val="005C65B7"/>
    <w:rsid w:val="007557CE"/>
    <w:rsid w:val="0079399A"/>
    <w:rsid w:val="007D5146"/>
    <w:rsid w:val="00822E25"/>
    <w:rsid w:val="00832950"/>
    <w:rsid w:val="00862CB4"/>
    <w:rsid w:val="008D6CB6"/>
    <w:rsid w:val="009212C9"/>
    <w:rsid w:val="00961712"/>
    <w:rsid w:val="009831D9"/>
    <w:rsid w:val="00984967"/>
    <w:rsid w:val="009C0002"/>
    <w:rsid w:val="00A13573"/>
    <w:rsid w:val="00A60EE1"/>
    <w:rsid w:val="00A6203B"/>
    <w:rsid w:val="00A95075"/>
    <w:rsid w:val="00AA4E6F"/>
    <w:rsid w:val="00AA5B03"/>
    <w:rsid w:val="00AE6B6C"/>
    <w:rsid w:val="00B26843"/>
    <w:rsid w:val="00BB6DAF"/>
    <w:rsid w:val="00C9553E"/>
    <w:rsid w:val="00CA574F"/>
    <w:rsid w:val="00CB1E82"/>
    <w:rsid w:val="00DD1798"/>
    <w:rsid w:val="00F2089C"/>
    <w:rsid w:val="00F97A26"/>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DEE5"/>
  <w15:chartTrackingRefBased/>
  <w15:docId w15:val="{0945B16C-00D5-A546-88F6-D6F827B9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3573"/>
    <w:rPr>
      <w:sz w:val="16"/>
      <w:szCs w:val="16"/>
    </w:rPr>
  </w:style>
  <w:style w:type="paragraph" w:styleId="CommentText">
    <w:name w:val="annotation text"/>
    <w:basedOn w:val="Normal"/>
    <w:link w:val="CommentTextChar"/>
    <w:uiPriority w:val="99"/>
    <w:semiHidden/>
    <w:unhideWhenUsed/>
    <w:rsid w:val="00A13573"/>
    <w:rPr>
      <w:sz w:val="20"/>
      <w:szCs w:val="20"/>
    </w:rPr>
  </w:style>
  <w:style w:type="character" w:customStyle="1" w:styleId="CommentTextChar">
    <w:name w:val="Comment Text Char"/>
    <w:basedOn w:val="DefaultParagraphFont"/>
    <w:link w:val="CommentText"/>
    <w:uiPriority w:val="99"/>
    <w:semiHidden/>
    <w:rsid w:val="00A13573"/>
    <w:rPr>
      <w:sz w:val="20"/>
      <w:szCs w:val="20"/>
    </w:rPr>
  </w:style>
  <w:style w:type="paragraph" w:styleId="CommentSubject">
    <w:name w:val="annotation subject"/>
    <w:basedOn w:val="CommentText"/>
    <w:next w:val="CommentText"/>
    <w:link w:val="CommentSubjectChar"/>
    <w:uiPriority w:val="99"/>
    <w:semiHidden/>
    <w:unhideWhenUsed/>
    <w:rsid w:val="00A13573"/>
    <w:rPr>
      <w:b/>
      <w:bCs/>
    </w:rPr>
  </w:style>
  <w:style w:type="character" w:customStyle="1" w:styleId="CommentSubjectChar">
    <w:name w:val="Comment Subject Char"/>
    <w:basedOn w:val="CommentTextChar"/>
    <w:link w:val="CommentSubject"/>
    <w:uiPriority w:val="99"/>
    <w:semiHidden/>
    <w:rsid w:val="00A13573"/>
    <w:rPr>
      <w:b/>
      <w:bCs/>
      <w:sz w:val="20"/>
      <w:szCs w:val="20"/>
    </w:rPr>
  </w:style>
  <w:style w:type="paragraph" w:styleId="BalloonText">
    <w:name w:val="Balloon Text"/>
    <w:basedOn w:val="Normal"/>
    <w:link w:val="BalloonTextChar"/>
    <w:uiPriority w:val="99"/>
    <w:semiHidden/>
    <w:unhideWhenUsed/>
    <w:rsid w:val="00A13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573"/>
    <w:rPr>
      <w:rFonts w:ascii="Times New Roman" w:hAnsi="Times New Roman" w:cs="Times New Roman"/>
      <w:sz w:val="18"/>
      <w:szCs w:val="18"/>
    </w:rPr>
  </w:style>
  <w:style w:type="paragraph" w:styleId="ListParagraph">
    <w:name w:val="List Paragraph"/>
    <w:basedOn w:val="Normal"/>
    <w:uiPriority w:val="34"/>
    <w:qFormat/>
    <w:rsid w:val="00A9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Bernhardt</dc:creator>
  <cp:keywords/>
  <dc:description/>
  <cp:lastModifiedBy>Jackson, Kristi</cp:lastModifiedBy>
  <cp:revision>3</cp:revision>
  <dcterms:created xsi:type="dcterms:W3CDTF">2024-08-23T14:18:00Z</dcterms:created>
  <dcterms:modified xsi:type="dcterms:W3CDTF">2024-08-23T14:20:00Z</dcterms:modified>
</cp:coreProperties>
</file>